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2CF2" w14:textId="77777777" w:rsidR="00A53C2B" w:rsidRPr="007657D7" w:rsidRDefault="00A53C2B" w:rsidP="00A53C2B">
      <w:pPr>
        <w:jc w:val="both"/>
        <w:rPr>
          <w:b/>
          <w:u w:val="single"/>
          <w:lang w:val="tr-TR"/>
        </w:rPr>
      </w:pPr>
      <w:bookmarkStart w:id="0" w:name="_GoBack"/>
      <w:bookmarkEnd w:id="0"/>
      <w:proofErr w:type="spellStart"/>
      <w:r w:rsidRPr="007657D7">
        <w:rPr>
          <w:b/>
          <w:u w:val="single"/>
          <w:lang w:val="tr-TR"/>
        </w:rPr>
        <w:t>Gayr</w:t>
      </w:r>
      <w:r w:rsidR="000A723D">
        <w:rPr>
          <w:b/>
          <w:u w:val="single"/>
          <w:lang w:val="tr-TR"/>
        </w:rPr>
        <w:t>ir</w:t>
      </w:r>
      <w:r w:rsidRPr="007657D7">
        <w:rPr>
          <w:b/>
          <w:u w:val="single"/>
          <w:lang w:val="tr-TR"/>
        </w:rPr>
        <w:t>esmi</w:t>
      </w:r>
      <w:proofErr w:type="spellEnd"/>
      <w:r w:rsidRPr="007657D7">
        <w:rPr>
          <w:b/>
          <w:u w:val="single"/>
          <w:lang w:val="tr-TR"/>
        </w:rPr>
        <w:t xml:space="preserve"> Tercüme</w:t>
      </w:r>
    </w:p>
    <w:p w14:paraId="27342CF3" w14:textId="77777777" w:rsidR="00A53C2B" w:rsidRPr="007657D7" w:rsidRDefault="00A53C2B" w:rsidP="00A53C2B">
      <w:pPr>
        <w:jc w:val="both"/>
        <w:rPr>
          <w:lang w:val="tr-TR"/>
        </w:rPr>
      </w:pPr>
    </w:p>
    <w:p w14:paraId="27342CF4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>Irak Cumhuriyeti</w:t>
      </w:r>
    </w:p>
    <w:p w14:paraId="27342CF5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>Maliye Bakanlığı</w:t>
      </w:r>
    </w:p>
    <w:p w14:paraId="27342CF6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>Genel Gümrükler Komisyonu</w:t>
      </w:r>
    </w:p>
    <w:p w14:paraId="27342CF7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 xml:space="preserve">No: 8160 </w:t>
      </w:r>
    </w:p>
    <w:p w14:paraId="27342CF8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 xml:space="preserve">Tarih: </w:t>
      </w:r>
      <w:proofErr w:type="gramStart"/>
      <w:r w:rsidRPr="007657D7">
        <w:rPr>
          <w:b/>
          <w:lang w:val="tr-TR"/>
        </w:rPr>
        <w:t>5/4/2018</w:t>
      </w:r>
      <w:proofErr w:type="gramEnd"/>
      <w:r w:rsidRPr="007657D7">
        <w:rPr>
          <w:b/>
          <w:lang w:val="tr-TR"/>
        </w:rPr>
        <w:t xml:space="preserve"> </w:t>
      </w:r>
    </w:p>
    <w:p w14:paraId="27342CF9" w14:textId="77777777" w:rsidR="00A53C2B" w:rsidRPr="007657D7" w:rsidRDefault="00A53C2B" w:rsidP="00A53C2B">
      <w:pPr>
        <w:jc w:val="both"/>
        <w:rPr>
          <w:lang w:val="tr-TR"/>
        </w:rPr>
      </w:pPr>
    </w:p>
    <w:p w14:paraId="27342CFA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Bakanlar Kurulu Genel Sekreterliği IKBY Temsilciliği’ne / Bağdat</w:t>
      </w:r>
    </w:p>
    <w:p w14:paraId="27342CFB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 xml:space="preserve">Merkezi Gümrük Müdürlüğü’ne </w:t>
      </w:r>
    </w:p>
    <w:p w14:paraId="27342CFC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 xml:space="preserve">Kuzey Bölgesi Gümrük Müdürlüğü’ne </w:t>
      </w:r>
    </w:p>
    <w:p w14:paraId="27342CFD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Güney Bölgesi Gümrük Müdürlüğü</w:t>
      </w:r>
      <w:r w:rsidR="00042390">
        <w:rPr>
          <w:lang w:val="tr-TR"/>
        </w:rPr>
        <w:t>’</w:t>
      </w:r>
      <w:r w:rsidRPr="007657D7">
        <w:rPr>
          <w:lang w:val="tr-TR"/>
        </w:rPr>
        <w:t>ne</w:t>
      </w:r>
    </w:p>
    <w:p w14:paraId="27342CFE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Batı Bölgesi Gümrük Müdürlüğü</w:t>
      </w:r>
      <w:r w:rsidR="00486F5C">
        <w:rPr>
          <w:lang w:val="tr-TR"/>
        </w:rPr>
        <w:t>’</w:t>
      </w:r>
      <w:r w:rsidRPr="007657D7">
        <w:rPr>
          <w:lang w:val="tr-TR"/>
        </w:rPr>
        <w:t>ne</w:t>
      </w:r>
    </w:p>
    <w:p w14:paraId="27342CFF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Bağdat Uluslararası Havaalanı Gümrük Müdürlüğü’ne</w:t>
      </w:r>
    </w:p>
    <w:p w14:paraId="27342D00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 xml:space="preserve">Hava Sevkiyat Gümrük Müdürlüğü’ne </w:t>
      </w:r>
    </w:p>
    <w:p w14:paraId="27342D01" w14:textId="77777777" w:rsidR="00A53C2B" w:rsidRPr="007657D7" w:rsidRDefault="00A53C2B" w:rsidP="00A53C2B">
      <w:pPr>
        <w:jc w:val="both"/>
        <w:rPr>
          <w:lang w:val="tr-TR"/>
        </w:rPr>
      </w:pPr>
    </w:p>
    <w:p w14:paraId="27342D02" w14:textId="77777777" w:rsidR="00A53C2B" w:rsidRPr="007657D7" w:rsidRDefault="00A53C2B" w:rsidP="00A53C2B">
      <w:pPr>
        <w:jc w:val="both"/>
        <w:rPr>
          <w:b/>
          <w:lang w:val="tr-TR"/>
        </w:rPr>
      </w:pPr>
      <w:r w:rsidRPr="007657D7">
        <w:rPr>
          <w:b/>
          <w:lang w:val="tr-TR"/>
        </w:rPr>
        <w:t xml:space="preserve">Konu: Gümrük Vergileri </w:t>
      </w:r>
    </w:p>
    <w:p w14:paraId="27342D03" w14:textId="77777777" w:rsidR="00A53C2B" w:rsidRPr="007657D7" w:rsidRDefault="00A53C2B" w:rsidP="00A53C2B">
      <w:pPr>
        <w:jc w:val="both"/>
        <w:rPr>
          <w:lang w:val="tr-TR"/>
        </w:rPr>
      </w:pPr>
      <w:proofErr w:type="gramStart"/>
      <w:r w:rsidRPr="007657D7">
        <w:rPr>
          <w:lang w:val="tr-TR"/>
        </w:rPr>
        <w:t>02/04/2018</w:t>
      </w:r>
      <w:proofErr w:type="gramEnd"/>
      <w:r w:rsidRPr="007657D7">
        <w:rPr>
          <w:lang w:val="tr-TR"/>
        </w:rPr>
        <w:t xml:space="preserve"> tarihli ve 4485 sayılı Resmi </w:t>
      </w:r>
      <w:proofErr w:type="spellStart"/>
      <w:r w:rsidRPr="007657D7">
        <w:rPr>
          <w:lang w:val="tr-TR"/>
        </w:rPr>
        <w:t>Gazete’de</w:t>
      </w:r>
      <w:proofErr w:type="spellEnd"/>
      <w:r w:rsidRPr="007657D7">
        <w:rPr>
          <w:lang w:val="tr-TR"/>
        </w:rPr>
        <w:t xml:space="preserve"> yayımlanan 2018 Federal Bütçe Kanunu’nun 17 </w:t>
      </w:r>
      <w:proofErr w:type="spellStart"/>
      <w:r w:rsidRPr="007657D7">
        <w:rPr>
          <w:lang w:val="tr-TR"/>
        </w:rPr>
        <w:t>nci</w:t>
      </w:r>
      <w:proofErr w:type="spellEnd"/>
      <w:r w:rsidRPr="007657D7">
        <w:rPr>
          <w:lang w:val="tr-TR"/>
        </w:rPr>
        <w:t xml:space="preserve"> maddesinin 6 </w:t>
      </w:r>
      <w:proofErr w:type="spellStart"/>
      <w:r w:rsidRPr="007657D7">
        <w:rPr>
          <w:lang w:val="tr-TR"/>
        </w:rPr>
        <w:t>ncı</w:t>
      </w:r>
      <w:proofErr w:type="spellEnd"/>
      <w:r w:rsidRPr="007657D7">
        <w:rPr>
          <w:lang w:val="tr-TR"/>
        </w:rPr>
        <w:t xml:space="preserve"> fıkrasını 3 üncü bendi çerçevesinde aşağıda belirtilen hususlar kararlaştırılmıştır.</w:t>
      </w:r>
    </w:p>
    <w:p w14:paraId="27342D04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1 – İthal edilecek alkollü içeceklerden sınır kapılarında malın değerinin %200’ü oranında vergi alınacaktır.</w:t>
      </w:r>
    </w:p>
    <w:p w14:paraId="27342D05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2 – İthal edilecek tatlılar, dondurmalar, süt mamulleri, meyve suları ve alkolsüz içeceklerden sınır kapılarında malın değerinin %25’</w:t>
      </w:r>
      <w:r w:rsidR="00395CC7">
        <w:rPr>
          <w:lang w:val="tr-TR"/>
        </w:rPr>
        <w:t>i</w:t>
      </w:r>
      <w:r w:rsidRPr="007657D7">
        <w:rPr>
          <w:lang w:val="tr-TR"/>
        </w:rPr>
        <w:t xml:space="preserve"> oranında vergi alınacaktır.</w:t>
      </w:r>
    </w:p>
    <w:p w14:paraId="27342D06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Bilgilerini ve gereğini rica ederim.</w:t>
      </w:r>
    </w:p>
    <w:p w14:paraId="27342D07" w14:textId="77777777" w:rsidR="00A53C2B" w:rsidRPr="007657D7" w:rsidRDefault="00A53C2B" w:rsidP="00A53C2B">
      <w:pPr>
        <w:jc w:val="both"/>
        <w:rPr>
          <w:lang w:val="tr-TR"/>
        </w:rPr>
      </w:pPr>
    </w:p>
    <w:p w14:paraId="27342D08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(İmza)</w:t>
      </w:r>
    </w:p>
    <w:p w14:paraId="27342D09" w14:textId="77777777" w:rsidR="00A53C2B" w:rsidRPr="007657D7" w:rsidRDefault="00A53C2B" w:rsidP="00A53C2B">
      <w:pPr>
        <w:jc w:val="both"/>
        <w:rPr>
          <w:lang w:val="tr-TR"/>
        </w:rPr>
      </w:pPr>
      <w:proofErr w:type="spellStart"/>
      <w:r w:rsidRPr="007657D7">
        <w:rPr>
          <w:lang w:val="tr-TR"/>
        </w:rPr>
        <w:t>Atheer</w:t>
      </w:r>
      <w:proofErr w:type="spellEnd"/>
      <w:r w:rsidRPr="007657D7">
        <w:rPr>
          <w:lang w:val="tr-TR"/>
        </w:rPr>
        <w:t xml:space="preserve"> </w:t>
      </w:r>
      <w:proofErr w:type="spellStart"/>
      <w:r w:rsidRPr="007657D7">
        <w:rPr>
          <w:lang w:val="tr-TR"/>
        </w:rPr>
        <w:t>Thamir</w:t>
      </w:r>
      <w:proofErr w:type="spellEnd"/>
      <w:r w:rsidRPr="007657D7">
        <w:rPr>
          <w:lang w:val="tr-TR"/>
        </w:rPr>
        <w:t xml:space="preserve"> </w:t>
      </w:r>
      <w:proofErr w:type="spellStart"/>
      <w:r w:rsidRPr="007657D7">
        <w:rPr>
          <w:lang w:val="tr-TR"/>
        </w:rPr>
        <w:t>Muniem</w:t>
      </w:r>
      <w:proofErr w:type="spellEnd"/>
      <w:r w:rsidRPr="007657D7">
        <w:rPr>
          <w:lang w:val="tr-TR"/>
        </w:rPr>
        <w:t xml:space="preserve"> </w:t>
      </w:r>
    </w:p>
    <w:p w14:paraId="27342D0A" w14:textId="77777777" w:rsidR="00A53C2B" w:rsidRPr="007657D7" w:rsidRDefault="00A53C2B" w:rsidP="00A53C2B">
      <w:pPr>
        <w:jc w:val="both"/>
        <w:rPr>
          <w:lang w:val="tr-TR"/>
        </w:rPr>
      </w:pPr>
      <w:r w:rsidRPr="007657D7">
        <w:rPr>
          <w:lang w:val="tr-TR"/>
        </w:rPr>
        <w:t>Genel Müdür Adına</w:t>
      </w:r>
    </w:p>
    <w:p w14:paraId="27342D0B" w14:textId="77777777" w:rsidR="00A53C2B" w:rsidRPr="007657D7" w:rsidRDefault="00A53C2B" w:rsidP="00A53C2B">
      <w:pPr>
        <w:jc w:val="both"/>
        <w:rPr>
          <w:lang w:val="tr-TR"/>
        </w:rPr>
      </w:pPr>
      <w:proofErr w:type="gramStart"/>
      <w:r w:rsidRPr="007657D7">
        <w:rPr>
          <w:lang w:val="tr-TR"/>
        </w:rPr>
        <w:t>5/4/2018</w:t>
      </w:r>
      <w:proofErr w:type="gramEnd"/>
    </w:p>
    <w:p w14:paraId="27342D0C" w14:textId="77777777" w:rsidR="00101226" w:rsidRDefault="00101226"/>
    <w:sectPr w:rsidR="0010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2B"/>
    <w:rsid w:val="00042390"/>
    <w:rsid w:val="000A723D"/>
    <w:rsid w:val="00101226"/>
    <w:rsid w:val="00395CC7"/>
    <w:rsid w:val="00486F5C"/>
    <w:rsid w:val="007A14CC"/>
    <w:rsid w:val="007A3F79"/>
    <w:rsid w:val="00A53C2B"/>
    <w:rsid w:val="00D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2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2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2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 Yayla</dc:creator>
  <cp:lastModifiedBy>Sinem ÖNER</cp:lastModifiedBy>
  <cp:revision>2</cp:revision>
  <dcterms:created xsi:type="dcterms:W3CDTF">2018-04-17T11:23:00Z</dcterms:created>
  <dcterms:modified xsi:type="dcterms:W3CDTF">2018-04-17T11:23:00Z</dcterms:modified>
</cp:coreProperties>
</file>